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2-351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Гасанбековой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«Северная Звезда» к </w:t>
      </w:r>
      <w:r>
        <w:rPr>
          <w:rFonts w:ascii="Times New Roman" w:eastAsia="Times New Roman" w:hAnsi="Times New Roman" w:cs="Times New Roman"/>
          <w:sz w:val="26"/>
          <w:szCs w:val="26"/>
        </w:rPr>
        <w:t>Греховой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(Ермоленко) Елене Алексеевне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 и коммунальных платежей</w:t>
      </w:r>
      <w:r>
        <w:rPr>
          <w:rFonts w:ascii="Times New Roman" w:eastAsia="Times New Roman" w:hAnsi="Times New Roman" w:cs="Times New Roman"/>
          <w:sz w:val="26"/>
          <w:szCs w:val="26"/>
        </w:rPr>
        <w:t>, судебных расходов,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статьями 194 – 199 Гражданского процессуального кодекса Российской Федерации,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Исковое заявление общества с ограниченной ответственностью «Северная Звезда» к </w:t>
      </w:r>
      <w:r>
        <w:rPr>
          <w:rFonts w:ascii="Times New Roman" w:eastAsia="Times New Roman" w:hAnsi="Times New Roman" w:cs="Times New Roman"/>
          <w:sz w:val="26"/>
          <w:szCs w:val="26"/>
        </w:rPr>
        <w:t>Греховой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(Ермоленко) Елене Алексеевне о взыскании задолженности по оплате жилого помещения и коммунальных платежей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судебных расходов </w:t>
      </w:r>
      <w:r>
        <w:rPr>
          <w:rFonts w:ascii="Times New Roman" w:eastAsia="Times New Roman" w:hAnsi="Times New Roman" w:cs="Times New Roman"/>
          <w:sz w:val="26"/>
          <w:szCs w:val="26"/>
        </w:rPr>
        <w:t>- удовлетворить.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реховой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(Ермоленко) Елены Алексеевны, </w:t>
      </w:r>
      <w:r>
        <w:rPr>
          <w:rStyle w:val="cat-PassportDatagrp-18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0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«Северная Звезда»</w:t>
      </w:r>
      <w:r>
        <w:rPr>
          <w:rFonts w:ascii="Times New Roman" w:eastAsia="Times New Roman" w:hAnsi="Times New Roman" w:cs="Times New Roman"/>
          <w:sz w:val="26"/>
          <w:szCs w:val="26"/>
        </w:rPr>
        <w:t>, ОГРН 1068605004225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оплате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жилого помещения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коммунальных услуг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период с 01.07.2021 года по 30.06.2022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а, по лицевому счету № 9999000079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 </w:t>
      </w:r>
      <w:r>
        <w:rPr>
          <w:rFonts w:ascii="Times New Roman" w:eastAsia="Times New Roman" w:hAnsi="Times New Roman" w:cs="Times New Roman"/>
          <w:sz w:val="26"/>
          <w:szCs w:val="26"/>
        </w:rPr>
        <w:t>основному долгу в размере 21 334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44 копейки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расходы по оплате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пошлины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</w:t>
      </w:r>
      <w:r>
        <w:rPr>
          <w:rFonts w:ascii="Times New Roman" w:eastAsia="Times New Roman" w:hAnsi="Times New Roman" w:cs="Times New Roman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22 174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двадцать две тысячи сто семьдесят четыре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рубля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О.П. 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sz w:val="22"/>
          <w:szCs w:val="22"/>
        </w:rPr>
        <w:t>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15 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87988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18rplc-12">
    <w:name w:val="cat-PassportData grp-18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5BAD-ACC1-4718-8C07-08C5E1C32A0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